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ABD7" w14:textId="06D55503" w:rsidR="00015833" w:rsidRDefault="00953093" w:rsidP="00953093">
      <w:pPr>
        <w:spacing w:line="339" w:lineRule="exact"/>
        <w:ind w:left="4956"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Załącznik nr </w:t>
      </w:r>
      <w:r w:rsidR="00C82B58"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14:paraId="5C4E4283" w14:textId="1986E085" w:rsidR="00604FF1" w:rsidRPr="00604FF1" w:rsidRDefault="00604FF1" w:rsidP="00192028">
      <w:pPr>
        <w:spacing w:line="339" w:lineRule="exact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AFC7D4" w14:textId="29E8A850" w:rsidR="00192028" w:rsidRDefault="00123469" w:rsidP="00953093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I</w:t>
      </w:r>
      <w:r w:rsidR="00192028">
        <w:rPr>
          <w:rFonts w:ascii="Times New Roman" w:eastAsia="Times New Roman" w:hAnsi="Times New Roman"/>
          <w:b/>
          <w:sz w:val="30"/>
        </w:rPr>
        <w:t xml:space="preserve">nformacja do </w:t>
      </w:r>
      <w:r>
        <w:rPr>
          <w:rFonts w:ascii="Times New Roman" w:eastAsia="Times New Roman" w:hAnsi="Times New Roman"/>
          <w:b/>
          <w:sz w:val="30"/>
        </w:rPr>
        <w:t>r</w:t>
      </w:r>
      <w:r w:rsidR="00192028">
        <w:rPr>
          <w:rFonts w:ascii="Times New Roman" w:eastAsia="Times New Roman" w:hAnsi="Times New Roman"/>
          <w:b/>
          <w:sz w:val="30"/>
        </w:rPr>
        <w:t xml:space="preserve">egulaminu </w:t>
      </w:r>
      <w:r w:rsidR="00CA2D84">
        <w:rPr>
          <w:rFonts w:ascii="Times New Roman" w:eastAsia="Times New Roman" w:hAnsi="Times New Roman"/>
          <w:b/>
          <w:sz w:val="30"/>
        </w:rPr>
        <w:t>naboru</w:t>
      </w:r>
      <w:r w:rsidR="00192028">
        <w:rPr>
          <w:rFonts w:ascii="Times New Roman" w:eastAsia="Times New Roman" w:hAnsi="Times New Roman"/>
          <w:b/>
          <w:sz w:val="30"/>
        </w:rPr>
        <w:t xml:space="preserve"> </w:t>
      </w:r>
      <w:r w:rsidR="00953093">
        <w:rPr>
          <w:rFonts w:ascii="Times New Roman" w:eastAsia="Times New Roman" w:hAnsi="Times New Roman"/>
          <w:b/>
          <w:sz w:val="30"/>
        </w:rPr>
        <w:br/>
      </w:r>
      <w:r w:rsidR="00192028">
        <w:rPr>
          <w:rFonts w:ascii="Times New Roman" w:eastAsia="Times New Roman" w:hAnsi="Times New Roman"/>
          <w:b/>
          <w:sz w:val="30"/>
        </w:rPr>
        <w:t>na</w:t>
      </w:r>
      <w:r w:rsidR="00953093">
        <w:rPr>
          <w:rFonts w:ascii="Times New Roman" w:eastAsia="Times New Roman" w:hAnsi="Times New Roman"/>
          <w:b/>
          <w:sz w:val="30"/>
        </w:rPr>
        <w:t xml:space="preserve"> </w:t>
      </w:r>
      <w:r w:rsidR="00430109">
        <w:rPr>
          <w:rFonts w:ascii="Times New Roman" w:eastAsia="Times New Roman" w:hAnsi="Times New Roman"/>
          <w:b/>
          <w:sz w:val="30"/>
        </w:rPr>
        <w:t xml:space="preserve">biskupieckie </w:t>
      </w:r>
      <w:r w:rsidR="00192028">
        <w:rPr>
          <w:rFonts w:ascii="Times New Roman" w:eastAsia="Times New Roman" w:hAnsi="Times New Roman"/>
          <w:b/>
          <w:sz w:val="30"/>
        </w:rPr>
        <w:t>inicjatywy lokalne realizowane</w:t>
      </w:r>
    </w:p>
    <w:p w14:paraId="1091DFAB" w14:textId="77777777" w:rsidR="00192028" w:rsidRDefault="00192028" w:rsidP="00123469">
      <w:pPr>
        <w:spacing w:line="51" w:lineRule="exact"/>
        <w:jc w:val="center"/>
        <w:rPr>
          <w:rFonts w:ascii="Times New Roman" w:eastAsia="Times New Roman" w:hAnsi="Times New Roman"/>
          <w:sz w:val="24"/>
        </w:rPr>
      </w:pPr>
    </w:p>
    <w:p w14:paraId="473E59D2" w14:textId="4F2EEBC3" w:rsidR="00192028" w:rsidRDefault="00192028" w:rsidP="00123469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 xml:space="preserve">w ramach zadania </w:t>
      </w:r>
      <w:r w:rsidR="00123469">
        <w:rPr>
          <w:rFonts w:ascii="Times New Roman" w:eastAsia="Times New Roman" w:hAnsi="Times New Roman"/>
          <w:b/>
          <w:sz w:val="30"/>
        </w:rPr>
        <w:t>„</w:t>
      </w:r>
      <w:proofErr w:type="spellStart"/>
      <w:r w:rsidR="004A19BD">
        <w:rPr>
          <w:rFonts w:ascii="Times New Roman" w:eastAsia="Times New Roman" w:hAnsi="Times New Roman"/>
          <w:b/>
          <w:sz w:val="30"/>
        </w:rPr>
        <w:t>Zaproje</w:t>
      </w:r>
      <w:r w:rsidR="00123469">
        <w:rPr>
          <w:rFonts w:ascii="Times New Roman" w:eastAsia="Times New Roman" w:hAnsi="Times New Roman"/>
          <w:b/>
          <w:sz w:val="30"/>
        </w:rPr>
        <w:t>ktujMY</w:t>
      </w:r>
      <w:proofErr w:type="spellEnd"/>
      <w:r w:rsidR="00123469">
        <w:rPr>
          <w:rFonts w:ascii="Times New Roman" w:eastAsia="Times New Roman" w:hAnsi="Times New Roman"/>
          <w:b/>
          <w:sz w:val="30"/>
        </w:rPr>
        <w:t xml:space="preserve"> razem kulturę”</w:t>
      </w:r>
    </w:p>
    <w:p w14:paraId="3EE7C555" w14:textId="77777777" w:rsidR="00CA2D84" w:rsidRDefault="00CA2D84" w:rsidP="00123469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30"/>
        </w:rPr>
      </w:pPr>
    </w:p>
    <w:p w14:paraId="5A6043F4" w14:textId="795A9883" w:rsidR="00015833" w:rsidRPr="00CA2D84" w:rsidRDefault="00015833" w:rsidP="00CA2D84">
      <w:pPr>
        <w:spacing w:line="0" w:lineRule="atLeast"/>
        <w:ind w:right="260"/>
        <w:rPr>
          <w:rFonts w:ascii="Times New Roman" w:eastAsia="Times New Roman" w:hAnsi="Times New Roman"/>
          <w:b/>
          <w:sz w:val="30"/>
          <w:u w:val="single"/>
        </w:rPr>
      </w:pPr>
      <w:r w:rsidRPr="00CA2D84">
        <w:rPr>
          <w:rFonts w:ascii="Times New Roman" w:eastAsia="Times New Roman" w:hAnsi="Times New Roman"/>
          <w:b/>
          <w:sz w:val="30"/>
          <w:u w:val="single"/>
        </w:rPr>
        <w:t>Koszty kwalifikowane</w:t>
      </w:r>
    </w:p>
    <w:p w14:paraId="3E0897B1" w14:textId="77777777" w:rsidR="00192028" w:rsidRDefault="00192028" w:rsidP="00192028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6AB0494D" w14:textId="77777777" w:rsidR="00192028" w:rsidRDefault="00192028" w:rsidP="0019202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Wydatki związane z realizacją zadania muszą spełniać następujące warunki (łącznie):</w:t>
      </w:r>
    </w:p>
    <w:p w14:paraId="07F8ED50" w14:textId="77777777" w:rsidR="00192028" w:rsidRDefault="00192028" w:rsidP="0019202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73B4BD79" w14:textId="77777777" w:rsidR="00192028" w:rsidRDefault="00192028" w:rsidP="00192028">
      <w:pPr>
        <w:numPr>
          <w:ilvl w:val="1"/>
          <w:numId w:val="1"/>
        </w:numPr>
        <w:tabs>
          <w:tab w:val="left" w:pos="660"/>
        </w:tabs>
        <w:spacing w:line="0" w:lineRule="atLeast"/>
        <w:ind w:left="6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być niezbędne dla realizacji zadania wynikającego z inicjatywy;</w:t>
      </w:r>
    </w:p>
    <w:p w14:paraId="77D5B99F" w14:textId="77777777" w:rsidR="00192028" w:rsidRDefault="00192028" w:rsidP="00192028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5D3F13E7" w14:textId="77777777" w:rsidR="00192028" w:rsidRDefault="00192028" w:rsidP="00192028">
      <w:pPr>
        <w:numPr>
          <w:ilvl w:val="1"/>
          <w:numId w:val="1"/>
        </w:numPr>
        <w:tabs>
          <w:tab w:val="left" w:pos="680"/>
        </w:tabs>
        <w:spacing w:line="0" w:lineRule="atLeast"/>
        <w:ind w:left="680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efektywne i racjonalne;</w:t>
      </w:r>
    </w:p>
    <w:p w14:paraId="57EB6A98" w14:textId="77777777" w:rsidR="00192028" w:rsidRDefault="00192028" w:rsidP="0019202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7D6535B6" w14:textId="77777777" w:rsidR="00192028" w:rsidRDefault="00192028" w:rsidP="00192028">
      <w:pPr>
        <w:numPr>
          <w:ilvl w:val="1"/>
          <w:numId w:val="1"/>
        </w:numPr>
        <w:tabs>
          <w:tab w:val="left" w:pos="660"/>
        </w:tabs>
        <w:spacing w:line="0" w:lineRule="atLeast"/>
        <w:ind w:left="6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poniesione (opłacone) w okresie realizacji zadania;</w:t>
      </w:r>
    </w:p>
    <w:p w14:paraId="2ECA87EC" w14:textId="77777777" w:rsidR="00192028" w:rsidRDefault="00192028" w:rsidP="00192028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2ACD2581" w14:textId="67593F08" w:rsidR="00192028" w:rsidRDefault="00192028" w:rsidP="00192028">
      <w:pPr>
        <w:numPr>
          <w:ilvl w:val="1"/>
          <w:numId w:val="2"/>
        </w:numPr>
        <w:tabs>
          <w:tab w:val="left" w:pos="660"/>
        </w:tabs>
        <w:spacing w:line="0" w:lineRule="atLeast"/>
        <w:ind w:left="6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poniesione przez Centrum </w:t>
      </w:r>
      <w:r w:rsidR="00174CBF">
        <w:rPr>
          <w:rFonts w:ascii="Times New Roman" w:eastAsia="Times New Roman" w:hAnsi="Times New Roman"/>
          <w:sz w:val="24"/>
        </w:rPr>
        <w:t>Kultury Turystyki i S</w:t>
      </w:r>
      <w:r w:rsidR="00DB5BC5">
        <w:rPr>
          <w:rFonts w:ascii="Times New Roman" w:eastAsia="Times New Roman" w:hAnsi="Times New Roman"/>
          <w:sz w:val="24"/>
        </w:rPr>
        <w:t>portu w Biskupcu</w:t>
      </w:r>
      <w:r>
        <w:rPr>
          <w:rFonts w:ascii="Times New Roman" w:eastAsia="Times New Roman" w:hAnsi="Times New Roman"/>
          <w:sz w:val="24"/>
        </w:rPr>
        <w:t>;</w:t>
      </w:r>
    </w:p>
    <w:p w14:paraId="1B248541" w14:textId="77777777" w:rsidR="00192028" w:rsidRDefault="00192028" w:rsidP="0019202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6318DBB6" w14:textId="77777777" w:rsidR="00192028" w:rsidRDefault="00192028" w:rsidP="00192028">
      <w:pPr>
        <w:numPr>
          <w:ilvl w:val="1"/>
          <w:numId w:val="2"/>
        </w:numPr>
        <w:tabs>
          <w:tab w:val="left" w:pos="640"/>
        </w:tabs>
        <w:spacing w:line="0" w:lineRule="atLeast"/>
        <w:ind w:left="640" w:hanging="2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udokumentowane dowodem księgowym /faktura, rachunek do umowy, itp./;</w:t>
      </w:r>
    </w:p>
    <w:p w14:paraId="4BB1D1CC" w14:textId="77777777" w:rsidR="00192028" w:rsidRDefault="00192028" w:rsidP="00192028">
      <w:pPr>
        <w:spacing w:line="358" w:lineRule="exact"/>
        <w:rPr>
          <w:rFonts w:ascii="Times New Roman" w:eastAsia="Times New Roman" w:hAnsi="Times New Roman"/>
          <w:sz w:val="24"/>
        </w:rPr>
      </w:pPr>
    </w:p>
    <w:p w14:paraId="7FCA6289" w14:textId="77777777" w:rsidR="00192028" w:rsidRDefault="00192028" w:rsidP="0019202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wydatki kwalifikowane uznaje się:</w:t>
      </w:r>
    </w:p>
    <w:p w14:paraId="12332366" w14:textId="77777777" w:rsidR="00192028" w:rsidRDefault="00192028" w:rsidP="00192028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4EE1BCD2" w14:textId="77777777" w:rsidR="00192028" w:rsidRDefault="00192028" w:rsidP="00192028">
      <w:pPr>
        <w:numPr>
          <w:ilvl w:val="1"/>
          <w:numId w:val="3"/>
        </w:numPr>
        <w:tabs>
          <w:tab w:val="left" w:pos="668"/>
        </w:tabs>
        <w:spacing w:line="275" w:lineRule="auto"/>
        <w:ind w:left="420" w:right="5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Honoraria/wynagrodzenia za działania merytoryczne i obsługę zadania na podstawie umowy zlecenia/o dzieło wraz z rachunkiem lub faktury:</w:t>
      </w:r>
    </w:p>
    <w:p w14:paraId="4515AA0B" w14:textId="77777777" w:rsidR="00192028" w:rsidRDefault="00192028" w:rsidP="001920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B293518" w14:textId="77777777" w:rsidR="00192028" w:rsidRDefault="00192028" w:rsidP="00192028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twórców, artystów,</w:t>
      </w:r>
    </w:p>
    <w:p w14:paraId="26E6D667" w14:textId="77777777" w:rsidR="00192028" w:rsidRDefault="00192028" w:rsidP="0019202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00BBEA7D" w14:textId="77777777" w:rsidR="00192028" w:rsidRDefault="00192028" w:rsidP="00192028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instruktorów, prowadzących warsztaty,</w:t>
      </w:r>
    </w:p>
    <w:p w14:paraId="441F724F" w14:textId="77777777" w:rsidR="00192028" w:rsidRDefault="00192028" w:rsidP="00192028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057123AF" w14:textId="77777777" w:rsidR="00192028" w:rsidRDefault="00192028" w:rsidP="00192028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redaktorów i autorów tekstów do publikacji,</w:t>
      </w:r>
    </w:p>
    <w:p w14:paraId="6072AD7D" w14:textId="77777777" w:rsidR="00192028" w:rsidRDefault="00192028" w:rsidP="0019202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2A76881A" w14:textId="77777777" w:rsidR="00192028" w:rsidRDefault="00192028" w:rsidP="00192028">
      <w:pPr>
        <w:spacing w:line="275" w:lineRule="auto"/>
        <w:ind w:left="420" w:righ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konferansjerów i osób prowadzących imprezy towarzyszące (np. koncerty, dyskusje panelowe, spotkania z artystami),</w:t>
      </w:r>
    </w:p>
    <w:p w14:paraId="2050124F" w14:textId="77777777" w:rsidR="00192028" w:rsidRDefault="00192028" w:rsidP="001920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ADB1167" w14:textId="77777777" w:rsidR="00192028" w:rsidRDefault="00192028" w:rsidP="00192028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opiekunów dzieci i/lub osób niepełnosprawnych uczestniczących w projekcie,</w:t>
      </w:r>
    </w:p>
    <w:p w14:paraId="013778CF" w14:textId="77777777" w:rsidR="00192028" w:rsidRDefault="00192028" w:rsidP="00192028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48224F40" w14:textId="77777777" w:rsidR="00192028" w:rsidRDefault="00192028" w:rsidP="00192028">
      <w:pPr>
        <w:spacing w:line="314" w:lineRule="auto"/>
        <w:ind w:left="420" w:righ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pracowników obsługi technicznej przedsięwzięć w ramach zadania w tym np. sceny, nagłośnienia, oświetlenia, nagrań, strojenia instrumentów,</w:t>
      </w:r>
    </w:p>
    <w:p w14:paraId="674730FA" w14:textId="77777777" w:rsidR="00192028" w:rsidRDefault="00192028" w:rsidP="00192028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312ECD40" w14:textId="6F5E65CE" w:rsidR="00192028" w:rsidRDefault="00192028" w:rsidP="00953093">
      <w:pPr>
        <w:numPr>
          <w:ilvl w:val="1"/>
          <w:numId w:val="3"/>
        </w:numPr>
        <w:tabs>
          <w:tab w:val="left" w:pos="680"/>
        </w:tabs>
        <w:spacing w:line="275" w:lineRule="auto"/>
        <w:ind w:left="420" w:right="34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Koszty związane z dostosowaniem działań i formy przekazu do potrzeb osób </w:t>
      </w:r>
      <w:r w:rsidR="00953093">
        <w:rPr>
          <w:rFonts w:ascii="Times New Roman" w:eastAsia="Times New Roman" w:hAnsi="Times New Roman"/>
          <w:sz w:val="24"/>
        </w:rPr>
        <w:br/>
        <w:t>z niepełnosprawnościami (z</w:t>
      </w:r>
      <w:r>
        <w:rPr>
          <w:rFonts w:ascii="Times New Roman" w:eastAsia="Times New Roman" w:hAnsi="Times New Roman"/>
          <w:sz w:val="24"/>
        </w:rPr>
        <w:t xml:space="preserve"> wyłączeniem zakupu sprzętu, wyposażenia i innych środków trwałych</w:t>
      </w:r>
      <w:r w:rsidR="00953093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 Do tej pozycji kwalifikuje się np. wynajem niezbędnego sprzętu ułatwiającego osobom z niepełnosprawnościami odbiór dóbr kultury, opłata za specjalistyczną usługę przewodnicką z audio deskrypcją).</w:t>
      </w:r>
    </w:p>
    <w:p w14:paraId="6B84CF56" w14:textId="77777777" w:rsidR="00192028" w:rsidRDefault="00192028" w:rsidP="00953093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14:paraId="61131432" w14:textId="77777777" w:rsidR="00192028" w:rsidRDefault="00192028" w:rsidP="00953093">
      <w:pPr>
        <w:numPr>
          <w:ilvl w:val="1"/>
          <w:numId w:val="3"/>
        </w:numPr>
        <w:tabs>
          <w:tab w:val="left" w:pos="668"/>
        </w:tabs>
        <w:spacing w:line="275" w:lineRule="auto"/>
        <w:ind w:left="420" w:right="4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Zakup materiałów niezbędnych do realizacji zadania (np. materiałów niezbędnych do archiwizacji i dokumentacji: tonery, płyty CD, materiały biurowe), zajęć warsztatowych oraz przedsięwzięć artystycznych.</w:t>
      </w:r>
    </w:p>
    <w:p w14:paraId="33FAA90B" w14:textId="77777777" w:rsidR="00192028" w:rsidRDefault="00192028" w:rsidP="0095309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3233CD89" w14:textId="18DA1941" w:rsidR="00192028" w:rsidRDefault="00192028" w:rsidP="00953093">
      <w:pPr>
        <w:numPr>
          <w:ilvl w:val="1"/>
          <w:numId w:val="3"/>
        </w:numPr>
        <w:tabs>
          <w:tab w:val="left" w:pos="676"/>
        </w:tabs>
        <w:spacing w:line="275" w:lineRule="auto"/>
        <w:ind w:left="420" w:right="66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Wynajem sprzętu i wyposa</w:t>
      </w:r>
      <w:r w:rsidR="00E972C3"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enia niezbędnego do realizacji zadania (np.</w:t>
      </w:r>
      <w:r w:rsidR="009530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instrumenty, nagłośnienie, oświetlenie).</w:t>
      </w:r>
    </w:p>
    <w:p w14:paraId="0860BFA3" w14:textId="77777777" w:rsidR="00192028" w:rsidRDefault="00192028" w:rsidP="0095309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02A492E8" w14:textId="77777777" w:rsidR="00192028" w:rsidRDefault="00192028" w:rsidP="00953093">
      <w:pPr>
        <w:numPr>
          <w:ilvl w:val="1"/>
          <w:numId w:val="3"/>
        </w:numPr>
        <w:tabs>
          <w:tab w:val="left" w:pos="668"/>
        </w:tabs>
        <w:spacing w:line="287" w:lineRule="auto"/>
        <w:ind w:left="420" w:right="100" w:hanging="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Koszty transportu: uczestników warsztatów, artystów i innych osób związanych z realizacją zadania, scenografii, instrumentów, elementów wyposażenia technicznego/sceny.</w:t>
      </w:r>
    </w:p>
    <w:p w14:paraId="7EA474B7" w14:textId="77777777" w:rsidR="00192028" w:rsidRDefault="00192028" w:rsidP="00953093">
      <w:pPr>
        <w:spacing w:line="1" w:lineRule="exact"/>
        <w:jc w:val="both"/>
        <w:rPr>
          <w:rFonts w:ascii="Times New Roman" w:eastAsia="Times New Roman" w:hAnsi="Times New Roman"/>
          <w:sz w:val="23"/>
        </w:rPr>
      </w:pPr>
    </w:p>
    <w:p w14:paraId="061E97A8" w14:textId="77777777" w:rsidR="00192028" w:rsidRDefault="00192028" w:rsidP="00953093">
      <w:pPr>
        <w:numPr>
          <w:ilvl w:val="1"/>
          <w:numId w:val="3"/>
        </w:numPr>
        <w:tabs>
          <w:tab w:val="left" w:pos="640"/>
        </w:tabs>
        <w:spacing w:line="289" w:lineRule="auto"/>
        <w:ind w:left="420" w:right="6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Koszty związane z wydaniem publikacji (prawa autorskie, honoraria autorskie, redakcja i korekty, opracowanie </w:t>
      </w:r>
      <w:proofErr w:type="spellStart"/>
      <w:r>
        <w:rPr>
          <w:rFonts w:ascii="Times New Roman" w:eastAsia="Times New Roman" w:hAnsi="Times New Roman"/>
          <w:sz w:val="24"/>
        </w:rPr>
        <w:t>typografczne</w:t>
      </w:r>
      <w:proofErr w:type="spellEnd"/>
      <w:r>
        <w:rPr>
          <w:rFonts w:ascii="Times New Roman" w:eastAsia="Times New Roman" w:hAnsi="Times New Roman"/>
          <w:sz w:val="24"/>
        </w:rPr>
        <w:t>, opracowanie graficzne, druk, dystrybucja, nagranie i zwielokrotnienie utworu wydanego w formie audio-</w:t>
      </w:r>
      <w:proofErr w:type="spellStart"/>
      <w:r>
        <w:rPr>
          <w:rFonts w:ascii="Times New Roman" w:eastAsia="Times New Roman" w:hAnsi="Times New Roman"/>
          <w:sz w:val="24"/>
        </w:rPr>
        <w:t>booka</w:t>
      </w:r>
      <w:proofErr w:type="spellEnd"/>
      <w:r>
        <w:rPr>
          <w:rFonts w:ascii="Times New Roman" w:eastAsia="Times New Roman" w:hAnsi="Times New Roman"/>
          <w:sz w:val="24"/>
        </w:rPr>
        <w:t>, umieszczenie w Internecie utworu wydanego w formie e-booka).</w:t>
      </w:r>
    </w:p>
    <w:p w14:paraId="5EACC64C" w14:textId="77777777" w:rsidR="00192028" w:rsidRDefault="00192028" w:rsidP="00192028">
      <w:pPr>
        <w:tabs>
          <w:tab w:val="left" w:pos="640"/>
        </w:tabs>
        <w:spacing w:line="289" w:lineRule="auto"/>
        <w:ind w:left="420" w:right="60" w:hanging="4"/>
        <w:rPr>
          <w:rFonts w:ascii="Times New Roman" w:eastAsia="Times New Roman" w:hAnsi="Times New Roman"/>
          <w:sz w:val="24"/>
        </w:rPr>
        <w:sectPr w:rsidR="00192028" w:rsidSect="001920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04" w:right="1180" w:bottom="684" w:left="1440" w:header="0" w:footer="0" w:gutter="0"/>
          <w:cols w:space="0" w:equalWidth="0">
            <w:col w:w="9280"/>
          </w:cols>
          <w:docGrid w:linePitch="360"/>
        </w:sectPr>
      </w:pPr>
    </w:p>
    <w:p w14:paraId="25402947" w14:textId="77777777" w:rsidR="00192028" w:rsidRDefault="00192028" w:rsidP="00953093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64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Koszty nagrań (audio i video) materiałów stanowiących część zadania.</w:t>
      </w:r>
    </w:p>
    <w:p w14:paraId="297C5034" w14:textId="77777777" w:rsidR="00192028" w:rsidRDefault="00192028" w:rsidP="00953093">
      <w:pPr>
        <w:spacing w:line="42" w:lineRule="exact"/>
        <w:jc w:val="both"/>
        <w:rPr>
          <w:rFonts w:ascii="Times New Roman" w:eastAsia="Times New Roman" w:hAnsi="Times New Roman"/>
          <w:sz w:val="24"/>
        </w:rPr>
      </w:pPr>
    </w:p>
    <w:p w14:paraId="211D9257" w14:textId="0149E39E" w:rsidR="00192028" w:rsidRDefault="00192028" w:rsidP="00953093">
      <w:pPr>
        <w:numPr>
          <w:ilvl w:val="0"/>
          <w:numId w:val="4"/>
        </w:numPr>
        <w:tabs>
          <w:tab w:val="left" w:pos="680"/>
        </w:tabs>
        <w:spacing w:line="275" w:lineRule="auto"/>
        <w:ind w:left="420" w:right="54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Scenografia i stroje: projekt, wykonanie (w tym koszt materiałów), wypo</w:t>
      </w:r>
      <w:r w:rsidR="00307753"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yczenie. i. zakup biletów dla uczestników, zadania na przedsięwzięcia kulturalne (</w:t>
      </w:r>
      <w:proofErr w:type="spellStart"/>
      <w:r>
        <w:rPr>
          <w:rFonts w:ascii="Times New Roman" w:eastAsia="Times New Roman" w:hAnsi="Times New Roman"/>
          <w:sz w:val="24"/>
        </w:rPr>
        <w:t>np.wystawy</w:t>
      </w:r>
      <w:proofErr w:type="spellEnd"/>
      <w:r>
        <w:rPr>
          <w:rFonts w:ascii="Times New Roman" w:eastAsia="Times New Roman" w:hAnsi="Times New Roman"/>
          <w:sz w:val="24"/>
        </w:rPr>
        <w:t>, spektakle teatralne, koncerty) stanowiące integralną część zadania.</w:t>
      </w:r>
    </w:p>
    <w:p w14:paraId="0683D6F8" w14:textId="77777777" w:rsidR="00192028" w:rsidRDefault="00192028" w:rsidP="0095309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0ADAA6E3" w14:textId="4814B702" w:rsidR="00192028" w:rsidRDefault="00192028" w:rsidP="00953093">
      <w:pPr>
        <w:numPr>
          <w:ilvl w:val="0"/>
          <w:numId w:val="5"/>
        </w:numPr>
        <w:tabs>
          <w:tab w:val="left" w:pos="628"/>
        </w:tabs>
        <w:spacing w:line="275" w:lineRule="auto"/>
        <w:ind w:left="4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Noclegi i </w:t>
      </w:r>
      <w:r w:rsidR="00D6491C">
        <w:rPr>
          <w:rFonts w:ascii="Times New Roman" w:eastAsia="Times New Roman" w:hAnsi="Times New Roman"/>
          <w:sz w:val="24"/>
        </w:rPr>
        <w:t>wyżywienie</w:t>
      </w:r>
      <w:r>
        <w:rPr>
          <w:rFonts w:ascii="Times New Roman" w:eastAsia="Times New Roman" w:hAnsi="Times New Roman"/>
          <w:sz w:val="24"/>
        </w:rPr>
        <w:t xml:space="preserve"> dla uczestników przedsięwzięć organizowanych w ramach zadania, w tym artystów i jurorów.</w:t>
      </w:r>
      <w:bookmarkStart w:id="1" w:name="_GoBack"/>
      <w:bookmarkEnd w:id="1"/>
    </w:p>
    <w:p w14:paraId="01410E30" w14:textId="77777777" w:rsidR="00192028" w:rsidRDefault="00192028" w:rsidP="0095309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37C9F1FF" w14:textId="77777777" w:rsidR="00192028" w:rsidRDefault="00192028" w:rsidP="00953093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Niezbędne ubezpieczenia.</w:t>
      </w:r>
    </w:p>
    <w:p w14:paraId="5955A412" w14:textId="77777777" w:rsidR="00192028" w:rsidRDefault="00192028" w:rsidP="00953093">
      <w:pPr>
        <w:spacing w:line="42" w:lineRule="exact"/>
        <w:jc w:val="both"/>
        <w:rPr>
          <w:rFonts w:ascii="Times New Roman" w:eastAsia="Times New Roman" w:hAnsi="Times New Roman"/>
          <w:sz w:val="24"/>
        </w:rPr>
      </w:pPr>
    </w:p>
    <w:p w14:paraId="45842313" w14:textId="77777777" w:rsidR="00192028" w:rsidRDefault="00192028" w:rsidP="00953093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2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Dokumentacja/rejestracja realizacji zadania (</w:t>
      </w:r>
      <w:proofErr w:type="spellStart"/>
      <w:r>
        <w:rPr>
          <w:rFonts w:ascii="Times New Roman" w:eastAsia="Times New Roman" w:hAnsi="Times New Roman"/>
          <w:sz w:val="24"/>
        </w:rPr>
        <w:t>flmowa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dźwiękowa</w:t>
      </w:r>
      <w:proofErr w:type="spellEnd"/>
      <w:r>
        <w:rPr>
          <w:rFonts w:ascii="Times New Roman" w:eastAsia="Times New Roman" w:hAnsi="Times New Roman"/>
          <w:sz w:val="24"/>
        </w:rPr>
        <w:t>, zdjęciowa).</w:t>
      </w:r>
    </w:p>
    <w:p w14:paraId="79427640" w14:textId="77777777" w:rsidR="00192028" w:rsidRDefault="00192028" w:rsidP="00953093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05BF7A1A" w14:textId="4F0A37F4" w:rsidR="00192028" w:rsidRDefault="00192028" w:rsidP="00953093">
      <w:pPr>
        <w:spacing w:line="287" w:lineRule="auto"/>
        <w:ind w:left="420" w:right="86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ł) Koszty promocji i kampanii informacyjnej (np. druki, ich </w:t>
      </w:r>
      <w:r w:rsidR="00D6491C">
        <w:rPr>
          <w:rFonts w:ascii="Times New Roman" w:eastAsia="Times New Roman" w:hAnsi="Times New Roman"/>
          <w:sz w:val="23"/>
        </w:rPr>
        <w:t>kolportaż</w:t>
      </w:r>
      <w:r>
        <w:rPr>
          <w:rFonts w:ascii="Times New Roman" w:eastAsia="Times New Roman" w:hAnsi="Times New Roman"/>
          <w:sz w:val="23"/>
        </w:rPr>
        <w:t>, zakup czasu antenowego, projekt i prowadzenie strony internetowej w czasie trwania zadania).</w:t>
      </w:r>
    </w:p>
    <w:p w14:paraId="1DBBECDF" w14:textId="77777777" w:rsidR="00192028" w:rsidRDefault="00192028" w:rsidP="0095309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4D7AEE0B" w14:textId="77777777" w:rsidR="00192028" w:rsidRDefault="00192028" w:rsidP="00953093">
      <w:pPr>
        <w:numPr>
          <w:ilvl w:val="0"/>
          <w:numId w:val="5"/>
        </w:numPr>
        <w:tabs>
          <w:tab w:val="left" w:pos="740"/>
        </w:tabs>
        <w:spacing w:line="0" w:lineRule="atLeast"/>
        <w:ind w:left="740" w:hanging="3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Zakup praw autorskich lub licencji.</w:t>
      </w:r>
    </w:p>
    <w:p w14:paraId="000AFD55" w14:textId="77777777" w:rsidR="00192028" w:rsidRDefault="00192028" w:rsidP="00953093">
      <w:pPr>
        <w:spacing w:line="42" w:lineRule="exact"/>
        <w:jc w:val="both"/>
        <w:rPr>
          <w:rFonts w:ascii="Times New Roman" w:eastAsia="Times New Roman" w:hAnsi="Times New Roman"/>
          <w:sz w:val="24"/>
        </w:rPr>
      </w:pPr>
    </w:p>
    <w:p w14:paraId="40A5577B" w14:textId="77777777" w:rsidR="00192028" w:rsidRDefault="00192028" w:rsidP="00953093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 i wykonanie lub zakup statuetek, dyplomów.</w:t>
      </w:r>
    </w:p>
    <w:p w14:paraId="2219ECF8" w14:textId="77777777" w:rsidR="00192028" w:rsidRDefault="00192028" w:rsidP="00953093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14:paraId="57A49AB1" w14:textId="77777777" w:rsidR="00192028" w:rsidRDefault="00192028" w:rsidP="00953093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Zakup nagród rzeczowych dla uczestników konkursów.</w:t>
      </w:r>
    </w:p>
    <w:p w14:paraId="60CF65C5" w14:textId="77777777" w:rsidR="00192028" w:rsidRDefault="00192028" w:rsidP="00953093">
      <w:pPr>
        <w:spacing w:line="42" w:lineRule="exact"/>
        <w:jc w:val="both"/>
        <w:rPr>
          <w:rFonts w:ascii="Times New Roman" w:eastAsia="Times New Roman" w:hAnsi="Times New Roman"/>
          <w:sz w:val="24"/>
        </w:rPr>
      </w:pPr>
    </w:p>
    <w:p w14:paraId="0F801EDF" w14:textId="1D6B4B72" w:rsidR="00192028" w:rsidRDefault="00192028" w:rsidP="00953093">
      <w:pPr>
        <w:numPr>
          <w:ilvl w:val="0"/>
          <w:numId w:val="5"/>
        </w:numPr>
        <w:tabs>
          <w:tab w:val="left" w:pos="680"/>
        </w:tabs>
        <w:spacing w:line="314" w:lineRule="auto"/>
        <w:ind w:left="420" w:right="58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wynajmu sanitariatów, zabezpieczenia medycznego i p</w:t>
      </w:r>
      <w:r w:rsidR="0064761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po</w:t>
      </w:r>
      <w:r w:rsidR="00647614"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., środki</w:t>
      </w:r>
      <w:r w:rsidR="0064761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ochrony indywidualnej, koszty ochrony mienia i uczestników.</w:t>
      </w:r>
    </w:p>
    <w:p w14:paraId="412CFE7E" w14:textId="4E0D04B1" w:rsidR="00192028" w:rsidRDefault="00192028" w:rsidP="00953093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D50EFEE" wp14:editId="2724E90B">
            <wp:simplePos x="0" y="0"/>
            <wp:positionH relativeFrom="column">
              <wp:posOffset>805180</wp:posOffset>
            </wp:positionH>
            <wp:positionV relativeFrom="paragraph">
              <wp:posOffset>4915535</wp:posOffset>
            </wp:positionV>
            <wp:extent cx="4175760" cy="1253490"/>
            <wp:effectExtent l="0" t="0" r="0" b="3810"/>
            <wp:wrapNone/>
            <wp:docPr id="6395549" name="Obraz 1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549" name="Obraz 1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518B7" w14:textId="77777777" w:rsidR="00192028" w:rsidRDefault="00192028" w:rsidP="00953093">
      <w:pPr>
        <w:jc w:val="both"/>
      </w:pPr>
    </w:p>
    <w:sectPr w:rsidR="00192028">
      <w:pgSz w:w="11900" w:h="16840"/>
      <w:pgMar w:top="1108" w:right="1220" w:bottom="1440" w:left="1440" w:header="0" w:footer="0" w:gutter="0"/>
      <w:cols w:space="0" w:equalWidth="0">
        <w:col w:w="92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7DACC" w14:textId="77777777" w:rsidR="00D64793" w:rsidRDefault="00D64793" w:rsidP="00D64793">
      <w:r>
        <w:separator/>
      </w:r>
    </w:p>
  </w:endnote>
  <w:endnote w:type="continuationSeparator" w:id="0">
    <w:p w14:paraId="5C8E2866" w14:textId="77777777" w:rsidR="00D64793" w:rsidRDefault="00D64793" w:rsidP="00D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19CD" w14:textId="77777777" w:rsidR="00D64793" w:rsidRDefault="00D64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42BC" w14:textId="77777777" w:rsidR="00D64793" w:rsidRDefault="00D647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C0BA" w14:textId="77777777" w:rsidR="00D64793" w:rsidRDefault="00D64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09B1" w14:textId="77777777" w:rsidR="00D64793" w:rsidRDefault="00D64793" w:rsidP="00D64793">
      <w:r>
        <w:separator/>
      </w:r>
    </w:p>
  </w:footnote>
  <w:footnote w:type="continuationSeparator" w:id="0">
    <w:p w14:paraId="05FF253A" w14:textId="77777777" w:rsidR="00D64793" w:rsidRDefault="00D64793" w:rsidP="00D6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3F0C" w14:textId="77777777" w:rsidR="00D64793" w:rsidRDefault="00D64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6"/>
      <w:gridCol w:w="9268"/>
    </w:tblGrid>
    <w:tr w:rsidR="00D64793" w14:paraId="12725B5E" w14:textId="77777777">
      <w:trPr>
        <w:trHeight w:val="720"/>
      </w:trPr>
      <w:tc>
        <w:tcPr>
          <w:tcW w:w="1667" w:type="pct"/>
        </w:tcPr>
        <w:p w14:paraId="085B3651" w14:textId="77777777" w:rsidR="00D64793" w:rsidRDefault="00D64793">
          <w:pPr>
            <w:pStyle w:val="Nagwek"/>
            <w:rPr>
              <w:color w:val="4472C4" w:themeColor="accent1"/>
            </w:rPr>
          </w:pPr>
        </w:p>
      </w:tc>
      <w:tc>
        <w:tcPr>
          <w:tcW w:w="1667" w:type="pct"/>
        </w:tcPr>
        <w:p w14:paraId="2E3F8802" w14:textId="77777777" w:rsidR="00D64793" w:rsidRDefault="00D64793">
          <w:pPr>
            <w:pStyle w:val="Nagwek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5651929C" w14:textId="01D37802" w:rsidR="00D64793" w:rsidRDefault="00D64793">
          <w:pPr>
            <w:pStyle w:val="Nagwek"/>
            <w:jc w:val="right"/>
            <w:rPr>
              <w:color w:val="4472C4" w:themeColor="accent1"/>
            </w:rPr>
          </w:pPr>
          <w:r>
            <w:rPr>
              <w:noProof/>
              <w:color w:val="4472C4" w:themeColor="accent1"/>
              <w14:ligatures w14:val="standardContextual"/>
            </w:rPr>
            <w:drawing>
              <wp:inline distT="0" distB="0" distL="0" distR="0" wp14:anchorId="28AF8A31" wp14:editId="4E13B712">
                <wp:extent cx="5892800" cy="94043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LKA LOGO_Obszar roboczy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2800" cy="940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4C9333" w14:textId="77777777" w:rsidR="00D64793" w:rsidRDefault="00D64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AFE3" w14:textId="77777777" w:rsidR="00D64793" w:rsidRDefault="00D64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8"/>
    <w:rsid w:val="00015833"/>
    <w:rsid w:val="000507FC"/>
    <w:rsid w:val="00123469"/>
    <w:rsid w:val="00174CBF"/>
    <w:rsid w:val="00192028"/>
    <w:rsid w:val="00307753"/>
    <w:rsid w:val="00430109"/>
    <w:rsid w:val="004A19BD"/>
    <w:rsid w:val="004D4E89"/>
    <w:rsid w:val="00604FF1"/>
    <w:rsid w:val="00647614"/>
    <w:rsid w:val="00953093"/>
    <w:rsid w:val="00C82B58"/>
    <w:rsid w:val="00CA2D84"/>
    <w:rsid w:val="00D64793"/>
    <w:rsid w:val="00D6491C"/>
    <w:rsid w:val="00DB5BC5"/>
    <w:rsid w:val="00E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E2DAD"/>
  <w15:chartTrackingRefBased/>
  <w15:docId w15:val="{1DFD0296-DD25-4793-B83F-0170D53C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028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793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4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793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Gutkowska</dc:creator>
  <cp:keywords/>
  <dc:description/>
  <cp:lastModifiedBy>IWONA JANCZARA-BLOCH</cp:lastModifiedBy>
  <cp:revision>4</cp:revision>
  <dcterms:created xsi:type="dcterms:W3CDTF">2023-06-05T09:40:00Z</dcterms:created>
  <dcterms:modified xsi:type="dcterms:W3CDTF">2023-06-05T11:39:00Z</dcterms:modified>
</cp:coreProperties>
</file>