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36" w:rsidRPr="00774006" w:rsidRDefault="00774006" w:rsidP="0077400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09"/>
        </w:tabs>
        <w:spacing w:after="5" w:line="240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 w:rsidR="001E0536" w:rsidRPr="001E0536">
        <w:rPr>
          <w:rFonts w:ascii="Arial" w:eastAsia="Arial" w:hAnsi="Arial" w:cs="Arial"/>
          <w:b/>
        </w:rPr>
        <w:t xml:space="preserve"> </w:t>
      </w:r>
      <w:r w:rsidR="006A5616" w:rsidRPr="001E0536">
        <w:rPr>
          <w:rFonts w:ascii="Times New Roman" w:eastAsia="Times New Roman" w:hAnsi="Times New Roman" w:cs="Times New Roman"/>
          <w:b/>
          <w:sz w:val="28"/>
          <w:szCs w:val="28"/>
        </w:rPr>
        <w:t xml:space="preserve">Urząd </w:t>
      </w:r>
      <w:r w:rsidR="001E54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267D6" w:rsidRPr="001E0536">
        <w:rPr>
          <w:rFonts w:ascii="Times New Roman" w:eastAsia="Times New Roman" w:hAnsi="Times New Roman" w:cs="Times New Roman"/>
          <w:b/>
          <w:sz w:val="28"/>
          <w:szCs w:val="28"/>
        </w:rPr>
        <w:t>Miejski Biskupiec</w:t>
      </w:r>
      <w:r w:rsidR="006A5616" w:rsidRPr="001E05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A5616" w:rsidRPr="001E0536" w:rsidRDefault="001E0536" w:rsidP="001E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7740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A5616" w:rsidRPr="001E0536">
        <w:rPr>
          <w:rFonts w:ascii="Times New Roman" w:eastAsia="Times New Roman" w:hAnsi="Times New Roman" w:cs="Times New Roman"/>
          <w:b/>
          <w:sz w:val="28"/>
          <w:szCs w:val="28"/>
        </w:rPr>
        <w:t xml:space="preserve">ul. </w:t>
      </w:r>
      <w:r w:rsidR="002267D6" w:rsidRPr="001E0536">
        <w:rPr>
          <w:rFonts w:ascii="Times New Roman" w:eastAsia="Times New Roman" w:hAnsi="Times New Roman" w:cs="Times New Roman"/>
          <w:b/>
          <w:sz w:val="28"/>
          <w:szCs w:val="28"/>
        </w:rPr>
        <w:t>Aleja Niepodległości 2</w:t>
      </w:r>
    </w:p>
    <w:p w:rsidR="000F0636" w:rsidRPr="001E0536" w:rsidRDefault="001E0536" w:rsidP="001E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267D6" w:rsidRPr="001E0536">
        <w:rPr>
          <w:rFonts w:ascii="Times New Roman" w:eastAsia="Times New Roman" w:hAnsi="Times New Roman" w:cs="Times New Roman"/>
          <w:b/>
          <w:sz w:val="28"/>
          <w:szCs w:val="28"/>
        </w:rPr>
        <w:t>11-300 Biskupiec</w:t>
      </w:r>
    </w:p>
    <w:p w:rsidR="006A5616" w:rsidRPr="00EA533E" w:rsidRDefault="006A5616" w:rsidP="006A5616">
      <w:pPr>
        <w:spacing w:after="0" w:line="240" w:lineRule="auto"/>
        <w:ind w:left="4382" w:firstLine="574"/>
        <w:rPr>
          <w:sz w:val="28"/>
          <w:szCs w:val="28"/>
        </w:rPr>
      </w:pPr>
    </w:p>
    <w:p w:rsidR="000F0636" w:rsidRDefault="001E0536" w:rsidP="001E0536">
      <w:pPr>
        <w:tabs>
          <w:tab w:val="left" w:pos="180"/>
          <w:tab w:val="center" w:pos="5174"/>
        </w:tabs>
        <w:spacing w:after="0" w:line="240" w:lineRule="auto"/>
        <w:ind w:left="10" w:right="2" w:hanging="10"/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774006">
        <w:rPr>
          <w:rFonts w:ascii="Arial" w:eastAsia="Arial" w:hAnsi="Arial" w:cs="Arial"/>
          <w:b/>
          <w:sz w:val="24"/>
        </w:rPr>
        <w:t xml:space="preserve">         </w:t>
      </w:r>
      <w:r w:rsidR="006A5616">
        <w:rPr>
          <w:rFonts w:ascii="Arial" w:eastAsia="Arial" w:hAnsi="Arial" w:cs="Arial"/>
          <w:b/>
          <w:sz w:val="24"/>
        </w:rPr>
        <w:t xml:space="preserve">ZGŁOSZENIE DO EWIDENCJI ZBIORNIKÓW BEZODPŁYWOWYCH (SZAMB), </w:t>
      </w:r>
    </w:p>
    <w:p w:rsidR="001E0536" w:rsidRDefault="001E0536" w:rsidP="001E0536">
      <w:pPr>
        <w:spacing w:after="0" w:line="240" w:lineRule="auto"/>
        <w:ind w:left="10" w:right="3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I </w:t>
      </w:r>
      <w:r w:rsidR="006A5616">
        <w:rPr>
          <w:rFonts w:ascii="Arial" w:eastAsia="Arial" w:hAnsi="Arial" w:cs="Arial"/>
          <w:b/>
          <w:sz w:val="24"/>
        </w:rPr>
        <w:t>PRZYDOMOWYCH OCZYSZCZALNI ŚCIEKÓW</w:t>
      </w:r>
      <w:r w:rsidR="006A5616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</w:t>
      </w:r>
    </w:p>
    <w:p w:rsidR="000F0636" w:rsidRPr="001E0536" w:rsidRDefault="001E0536" w:rsidP="0033714C">
      <w:pPr>
        <w:pStyle w:val="Nagwek1"/>
        <w:shd w:val="clear" w:color="auto" w:fill="FFFFFF"/>
        <w:spacing w:before="0" w:after="33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1E0536">
        <w:rPr>
          <w:rFonts w:ascii="Times New Roman" w:eastAsia="Arial" w:hAnsi="Times New Roman" w:cs="Times New Roman"/>
          <w:i/>
          <w:sz w:val="24"/>
        </w:rPr>
        <w:t xml:space="preserve"> </w:t>
      </w:r>
      <w:r w:rsidRPr="001E0536">
        <w:rPr>
          <w:rFonts w:ascii="Times New Roman" w:hAnsi="Times New Roman" w:cs="Times New Roman"/>
          <w:color w:val="000000" w:themeColor="text1"/>
          <w:sz w:val="22"/>
          <w:szCs w:val="22"/>
        </w:rPr>
        <w:t>Zgo</w:t>
      </w:r>
      <w:r w:rsidR="00774006">
        <w:rPr>
          <w:rFonts w:ascii="Times New Roman" w:hAnsi="Times New Roman" w:cs="Times New Roman"/>
          <w:color w:val="000000" w:themeColor="text1"/>
          <w:sz w:val="22"/>
          <w:szCs w:val="22"/>
        </w:rPr>
        <w:t>dnie z art. 3 ust. 3 pkt 1 i 2 U</w:t>
      </w:r>
      <w:r w:rsidRPr="001E0536">
        <w:rPr>
          <w:rFonts w:ascii="Times New Roman" w:hAnsi="Times New Roman" w:cs="Times New Roman"/>
          <w:color w:val="000000" w:themeColor="text1"/>
          <w:sz w:val="22"/>
          <w:szCs w:val="22"/>
        </w:rPr>
        <w:t>stawy z dnia 13 września 1996 roku o utrzymaniu czystości i porządku w gminach (</w:t>
      </w:r>
      <w:r w:rsidRPr="001E0536">
        <w:rPr>
          <w:rFonts w:ascii="Times New Roman" w:eastAsia="Times New Roman" w:hAnsi="Times New Roman" w:cs="Times New Roman"/>
          <w:bCs/>
          <w:color w:val="000000" w:themeColor="text1"/>
          <w:kern w:val="36"/>
          <w:sz w:val="22"/>
          <w:szCs w:val="22"/>
        </w:rPr>
        <w:t>Dz.U. 2018 poz. 1454</w:t>
      </w:r>
      <w:r w:rsidR="0033714C">
        <w:rPr>
          <w:rFonts w:ascii="Times New Roman" w:eastAsia="Times New Roman" w:hAnsi="Times New Roman" w:cs="Times New Roman"/>
          <w:bCs/>
          <w:color w:val="000000" w:themeColor="text1"/>
          <w:kern w:val="36"/>
          <w:sz w:val="22"/>
          <w:szCs w:val="22"/>
        </w:rPr>
        <w:t xml:space="preserve"> ze zm.</w:t>
      </w:r>
      <w:r w:rsidRPr="001E0536">
        <w:rPr>
          <w:rFonts w:ascii="Times New Roman" w:eastAsia="Times New Roman" w:hAnsi="Times New Roman" w:cs="Times New Roman"/>
          <w:bCs/>
          <w:color w:val="000000" w:themeColor="text1"/>
          <w:kern w:val="36"/>
          <w:sz w:val="22"/>
          <w:szCs w:val="22"/>
        </w:rPr>
        <w:t>)</w:t>
      </w:r>
      <w:r w:rsidR="008847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Pr="001E0536">
        <w:rPr>
          <w:rFonts w:ascii="Times New Roman" w:hAnsi="Times New Roman" w:cs="Times New Roman"/>
          <w:color w:val="000000" w:themeColor="text1"/>
          <w:sz w:val="22"/>
          <w:szCs w:val="22"/>
        </w:rPr>
        <w:t>gminy prowadzą ewidencję: - Zbiorników bezodpływowych w celu kontroli częstotliwości ich opróżniania oraz w celu opracowania planu rozwoju sieci kanalizacyjnej. - Przydomowych oczyszczalni ścieków w celu kontroli częstotliwości i sposobu pozbywania się komunalnych osadów ściekowych oraz w celu opracowania planu rozwoju sieci kanalizacyjnej.</w:t>
      </w:r>
    </w:p>
    <w:tbl>
      <w:tblPr>
        <w:tblStyle w:val="TableGrid"/>
        <w:tblW w:w="9072" w:type="dxa"/>
        <w:jc w:val="center"/>
        <w:tblInd w:w="0" w:type="dxa"/>
        <w:tblCellMar>
          <w:top w:w="19" w:type="dxa"/>
          <w:left w:w="106" w:type="dxa"/>
          <w:right w:w="128" w:type="dxa"/>
        </w:tblCellMar>
        <w:tblLook w:val="04A0" w:firstRow="1" w:lastRow="0" w:firstColumn="1" w:lastColumn="0" w:noHBand="0" w:noVBand="1"/>
      </w:tblPr>
      <w:tblGrid>
        <w:gridCol w:w="5271"/>
        <w:gridCol w:w="1903"/>
        <w:gridCol w:w="1898"/>
      </w:tblGrid>
      <w:tr w:rsidR="000F0636" w:rsidRPr="00774006" w:rsidTr="008071AE">
        <w:trPr>
          <w:trHeight w:val="866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DANE WŁAŚCICIELA /UŻYTKOWNIKA NIERUCHOMOŚCI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653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36" w:rsidRPr="00774006" w:rsidRDefault="006A5616" w:rsidP="006A5616">
            <w:pPr>
              <w:ind w:right="1725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ADRES NIERUCHOMOŚCI/  NR EWIDENCYJNY DZIAŁKI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706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ILOŚĆ OSÓB ZAMIESZKAŁYCH  NA </w:t>
            </w:r>
            <w:r w:rsidR="009344F7">
              <w:rPr>
                <w:rFonts w:ascii="Times New Roman" w:eastAsia="Times New Roman" w:hAnsi="Times New Roman" w:cs="Times New Roman"/>
              </w:rPr>
              <w:t xml:space="preserve">TERENIE </w:t>
            </w:r>
            <w:r w:rsidRPr="00774006">
              <w:rPr>
                <w:rFonts w:ascii="Times New Roman" w:eastAsia="Times New Roman" w:hAnsi="Times New Roman" w:cs="Times New Roman"/>
              </w:rPr>
              <w:t xml:space="preserve">NIERUCHOMOŚCI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71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NUMER TELEFONU SKŁADAJĄCEGO </w:t>
            </w:r>
          </w:p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ZGŁOSZENIE </w:t>
            </w:r>
            <w:r w:rsidRPr="00774006">
              <w:rPr>
                <w:rFonts w:ascii="Times New Roman" w:eastAsia="Times New Roman" w:hAnsi="Times New Roman" w:cs="Times New Roman"/>
                <w:i/>
              </w:rPr>
              <w:t>(dane dobrowolne)</w:t>
            </w: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516"/>
          <w:jc w:val="center"/>
        </w:trPr>
        <w:tc>
          <w:tcPr>
            <w:tcW w:w="8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  <w:b/>
              </w:rPr>
              <w:t xml:space="preserve">DANE TECHNICZNE ZBIORNIKA BEZODPŁYWOWEGO / PRZYDOMOWEJ OCZYSZCZALNI ŚCIEKÓW </w:t>
            </w:r>
          </w:p>
        </w:tc>
      </w:tr>
      <w:tr w:rsidR="000F0636" w:rsidRPr="00774006" w:rsidTr="008071AE">
        <w:trPr>
          <w:trHeight w:val="463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>POJEMNOŚĆ [m</w:t>
            </w:r>
            <w:r w:rsidRPr="0077400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774006">
              <w:rPr>
                <w:rFonts w:ascii="Times New Roman" w:eastAsia="Times New Roman" w:hAnsi="Times New Roman" w:cs="Times New Roman"/>
              </w:rPr>
              <w:t xml:space="preserve">]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1046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TECHNOLOGIA WYKONANIA ZBIORNIKA </w:t>
            </w:r>
          </w:p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(kręgi betonowe, zalewane betonem, zbiornik metalowy, poliestrowy, itp. -  typ przydomowej oczyszczalni)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132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CZY JEST PODPISANA UMOWA Z FIRMĄ NA </w:t>
            </w:r>
          </w:p>
          <w:p w:rsidR="000F0636" w:rsidRPr="00774006" w:rsidRDefault="006A5616" w:rsidP="006A5616">
            <w:pPr>
              <w:spacing w:after="3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OPRÓŻNIANIE ZBIORNIKA </w:t>
            </w:r>
          </w:p>
          <w:p w:rsidR="000F0636" w:rsidRPr="00774006" w:rsidRDefault="006A5616" w:rsidP="006A5616">
            <w:pPr>
              <w:spacing w:after="2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BEZODPŁYWOWEGO/ OSADNIKA*  </w:t>
            </w:r>
          </w:p>
          <w:p w:rsidR="000F0636" w:rsidRPr="00774006" w:rsidRDefault="006A5616" w:rsidP="006A5616">
            <w:pPr>
              <w:jc w:val="both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I TRANSPORT NIECZYSTOŚCI CIEKŁYCH DO STACJI ZLEWNEJ?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0F0636" w:rsidRPr="00774006" w:rsidTr="008071AE">
        <w:trPr>
          <w:trHeight w:val="42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DATA ZAWARCIA UMOWY 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113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NAZWA I ADRES FIRMY ŚWIADCZĄCEJ </w:t>
            </w:r>
          </w:p>
          <w:p w:rsidR="000F0636" w:rsidRPr="00774006" w:rsidRDefault="006A5616" w:rsidP="006A5616">
            <w:pPr>
              <w:spacing w:after="21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USŁUGĘ OPRÓŻNIANIA ZBIORNIKÓW </w:t>
            </w:r>
          </w:p>
          <w:p w:rsidR="000F0636" w:rsidRPr="00774006" w:rsidRDefault="006A5616" w:rsidP="006A5616">
            <w:pPr>
              <w:spacing w:after="19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BEZODPŁYWOWYCH/ OSADNIKÓW*  ORAZ </w:t>
            </w:r>
          </w:p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TRANSPORTU NIECZYSTOŚCI CIEKŁYCH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1008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spacing w:after="2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CZĘSTOTLIWOŚĆ OPRÓŻNIANIA ZBIORNIKA </w:t>
            </w:r>
          </w:p>
          <w:p w:rsidR="000F0636" w:rsidRPr="00774006" w:rsidRDefault="006A5616" w:rsidP="006A5616">
            <w:pPr>
              <w:spacing w:after="13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BEZODPŁYWOWEGO/OSADNIKA* </w:t>
            </w:r>
          </w:p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>(</w:t>
            </w:r>
            <w:r w:rsidRPr="00774006">
              <w:rPr>
                <w:rFonts w:ascii="Times New Roman" w:eastAsia="Times New Roman" w:hAnsi="Times New Roman" w:cs="Times New Roman"/>
                <w:b/>
              </w:rPr>
              <w:t>np. raz w tygodniu/miesiącu/roku)</w:t>
            </w:r>
            <w:r w:rsidRPr="0077400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1275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spacing w:after="31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ILOŚĆ WYWIEZIONYCH NIECZYSTOŚCI </w:t>
            </w:r>
          </w:p>
          <w:p w:rsidR="000F0636" w:rsidRPr="00774006" w:rsidRDefault="006A5616" w:rsidP="006A5616">
            <w:pPr>
              <w:ind w:right="222"/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>CIEKŁYCH  (</w:t>
            </w:r>
            <w:r w:rsidRPr="00774006">
              <w:rPr>
                <w:rFonts w:ascii="Times New Roman" w:eastAsia="Times New Roman" w:hAnsi="Times New Roman" w:cs="Times New Roman"/>
                <w:b/>
              </w:rPr>
              <w:t>m</w:t>
            </w:r>
            <w:r w:rsidRPr="00774006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  <w:r w:rsidRPr="00774006">
              <w:rPr>
                <w:rFonts w:ascii="Times New Roman" w:eastAsia="Times New Roman" w:hAnsi="Times New Roman" w:cs="Times New Roman"/>
                <w:b/>
              </w:rPr>
              <w:t>/tydzień, miesiąc lub rok</w:t>
            </w:r>
            <w:r w:rsidRPr="00774006">
              <w:rPr>
                <w:rFonts w:ascii="Times New Roman" w:eastAsia="Times New Roman" w:hAnsi="Times New Roman" w:cs="Times New Roman"/>
              </w:rPr>
              <w:t xml:space="preserve">). </w:t>
            </w:r>
            <w:r w:rsidRPr="00774006">
              <w:rPr>
                <w:rFonts w:ascii="Times New Roman" w:eastAsia="Times New Roman" w:hAnsi="Times New Roman" w:cs="Times New Roman"/>
                <w:i/>
              </w:rPr>
              <w:t xml:space="preserve"> W przypadku przydomowej oczyszczalni podać ilość wywożonego osadu </w:t>
            </w: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636" w:rsidRPr="00774006" w:rsidTr="008071AE">
        <w:trPr>
          <w:trHeight w:val="713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DATA OSTATNIEGO WYWOZU NIECZYSTOŚCI CIEKŁYCH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36" w:rsidRPr="00774006" w:rsidRDefault="006A5616" w:rsidP="006A5616">
            <w:pPr>
              <w:rPr>
                <w:rFonts w:ascii="Times New Roman" w:hAnsi="Times New Roman" w:cs="Times New Roman"/>
              </w:rPr>
            </w:pPr>
            <w:r w:rsidRPr="00774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F0636" w:rsidRPr="00774006" w:rsidRDefault="00775FC4" w:rsidP="00775FC4">
      <w:pPr>
        <w:spacing w:after="0" w:line="240" w:lineRule="auto"/>
        <w:ind w:left="709" w:right="711"/>
        <w:rPr>
          <w:rFonts w:ascii="Times New Roman" w:hAnsi="Times New Roman" w:cs="Times New Roman"/>
        </w:rPr>
      </w:pPr>
      <w:r w:rsidRPr="00774006">
        <w:rPr>
          <w:rFonts w:ascii="Times New Roman" w:eastAsia="Times New Roman" w:hAnsi="Times New Roman" w:cs="Times New Roman"/>
          <w:sz w:val="18"/>
        </w:rPr>
        <w:t xml:space="preserve"> </w:t>
      </w:r>
      <w:r w:rsidR="006A5616" w:rsidRPr="00774006">
        <w:rPr>
          <w:rFonts w:ascii="Times New Roman" w:eastAsia="Times New Roman" w:hAnsi="Times New Roman" w:cs="Times New Roman"/>
          <w:sz w:val="18"/>
        </w:rPr>
        <w:t xml:space="preserve">* prawidłowe zaznaczyć </w:t>
      </w:r>
    </w:p>
    <w:p w:rsidR="00D376B4" w:rsidRPr="00774006" w:rsidRDefault="00D376B4" w:rsidP="006A56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F0636" w:rsidRDefault="006A5616" w:rsidP="006A561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0F0636" w:rsidRDefault="00E647B2" w:rsidP="006A5616">
      <w:pPr>
        <w:tabs>
          <w:tab w:val="center" w:pos="3541"/>
          <w:tab w:val="center" w:pos="4957"/>
          <w:tab w:val="center" w:pos="7313"/>
        </w:tabs>
        <w:spacing w:after="0" w:line="240" w:lineRule="auto"/>
      </w:pPr>
      <w:r>
        <w:rPr>
          <w:rFonts w:ascii="Arial" w:eastAsia="Arial" w:hAnsi="Arial" w:cs="Arial"/>
        </w:rPr>
        <w:t xml:space="preserve">       </w:t>
      </w:r>
      <w:r w:rsidR="006A5616">
        <w:rPr>
          <w:rFonts w:ascii="Arial" w:eastAsia="Arial" w:hAnsi="Arial" w:cs="Arial"/>
        </w:rPr>
        <w:t xml:space="preserve">  </w:t>
      </w:r>
      <w:r w:rsidR="006A5616">
        <w:rPr>
          <w:rFonts w:ascii="Arial" w:eastAsia="Arial" w:hAnsi="Arial" w:cs="Arial"/>
          <w:sz w:val="24"/>
        </w:rPr>
        <w:t xml:space="preserve">………......…………………….. </w:t>
      </w:r>
      <w:r>
        <w:rPr>
          <w:rFonts w:ascii="Arial" w:eastAsia="Arial" w:hAnsi="Arial" w:cs="Arial"/>
          <w:sz w:val="24"/>
        </w:rPr>
        <w:t xml:space="preserve">                              …………………………………….</w:t>
      </w:r>
    </w:p>
    <w:p w:rsidR="00A77BBD" w:rsidRDefault="006A5616" w:rsidP="006A561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03"/>
        </w:tabs>
        <w:spacing w:after="93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E647B2">
        <w:rPr>
          <w:rFonts w:ascii="Arial" w:eastAsia="Arial" w:hAnsi="Arial" w:cs="Arial"/>
          <w:sz w:val="24"/>
        </w:rPr>
        <w:t xml:space="preserve">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E647B2" w:rsidRPr="00E647B2">
        <w:rPr>
          <w:rFonts w:ascii="Arial" w:eastAsia="Arial" w:hAnsi="Arial" w:cs="Arial"/>
          <w:sz w:val="16"/>
          <w:szCs w:val="16"/>
        </w:rPr>
        <w:t xml:space="preserve"> </w:t>
      </w:r>
      <w:r w:rsidR="00E647B2" w:rsidRPr="00E647B2">
        <w:rPr>
          <w:rFonts w:ascii="Times New Roman" w:eastAsia="Arial" w:hAnsi="Times New Roman" w:cs="Times New Roman"/>
          <w:sz w:val="16"/>
          <w:szCs w:val="16"/>
        </w:rPr>
        <w:t>Data</w:t>
      </w:r>
      <w:r w:rsidR="00E647B2" w:rsidRPr="00E647B2">
        <w:rPr>
          <w:rFonts w:ascii="Times New Roman" w:eastAsia="Arial" w:hAnsi="Times New Roman" w:cs="Times New Roman"/>
          <w:sz w:val="24"/>
        </w:rPr>
        <w:t xml:space="preserve"> </w:t>
      </w:r>
      <w:r w:rsidR="00E647B2">
        <w:rPr>
          <w:rFonts w:ascii="Arial" w:eastAsia="Arial" w:hAnsi="Arial" w:cs="Arial"/>
          <w:sz w:val="24"/>
        </w:rPr>
        <w:tab/>
        <w:t xml:space="preserve"> </w:t>
      </w:r>
      <w:r w:rsidR="00E647B2">
        <w:rPr>
          <w:rFonts w:ascii="Arial" w:eastAsia="Arial" w:hAnsi="Arial" w:cs="Arial"/>
          <w:sz w:val="24"/>
        </w:rPr>
        <w:tab/>
        <w:t xml:space="preserve"> </w:t>
      </w:r>
      <w:r w:rsidR="00E647B2">
        <w:rPr>
          <w:rFonts w:ascii="Arial" w:eastAsia="Arial" w:hAnsi="Arial" w:cs="Arial"/>
          <w:sz w:val="24"/>
        </w:rPr>
        <w:tab/>
        <w:t xml:space="preserve"> </w:t>
      </w:r>
      <w:r w:rsidR="00E647B2">
        <w:rPr>
          <w:rFonts w:ascii="Arial" w:eastAsia="Arial" w:hAnsi="Arial" w:cs="Arial"/>
          <w:sz w:val="24"/>
        </w:rPr>
        <w:tab/>
        <w:t xml:space="preserve"> </w:t>
      </w:r>
      <w:r w:rsidR="00E647B2">
        <w:rPr>
          <w:rFonts w:ascii="Arial" w:eastAsia="Arial" w:hAnsi="Arial" w:cs="Arial"/>
          <w:sz w:val="24"/>
        </w:rPr>
        <w:tab/>
        <w:t xml:space="preserve">                    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Podpis właściciela (użytkownika) nieruchomości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75FC4" w:rsidRDefault="00775FC4" w:rsidP="00775F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03"/>
        </w:tabs>
        <w:spacing w:after="93" w:line="240" w:lineRule="auto"/>
        <w:ind w:firstLine="284"/>
        <w:rPr>
          <w:rFonts w:ascii="Times New Roman" w:eastAsia="Times New Roman" w:hAnsi="Times New Roman" w:cs="Times New Roman"/>
        </w:rPr>
      </w:pPr>
    </w:p>
    <w:p w:rsidR="002267D6" w:rsidRPr="002267D6" w:rsidRDefault="002267D6" w:rsidP="002267D6">
      <w:pPr>
        <w:pStyle w:val="NormalnyWeb"/>
        <w:shd w:val="clear" w:color="auto" w:fill="FFFFFF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br/>
        <w:t>„</w:t>
      </w:r>
      <w:r w:rsidRPr="002267D6">
        <w:rPr>
          <w:rStyle w:val="Pogrubienie"/>
          <w:color w:val="000000"/>
          <w:sz w:val="21"/>
          <w:szCs w:val="21"/>
        </w:rPr>
        <w:t>KLAUZULA INFORMACYJNA DOTYCZĄCA PRZETWARZANIA DANYCH OSOBOWYCH”</w:t>
      </w:r>
    </w:p>
    <w:p w:rsidR="002267D6" w:rsidRPr="002267D6" w:rsidRDefault="002267D6" w:rsidP="001E0536">
      <w:pPr>
        <w:pStyle w:val="NormalnyWeb"/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2267D6" w:rsidRPr="002267D6" w:rsidRDefault="002267D6" w:rsidP="001E053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Administratorem Państwa danych osobowych jest: Gmina Biskupiec reprezentowana przez Burmistrza,</w:t>
      </w:r>
      <w:r>
        <w:rPr>
          <w:color w:val="000000"/>
          <w:sz w:val="21"/>
          <w:szCs w:val="21"/>
        </w:rPr>
        <w:t xml:space="preserve">                                                </w:t>
      </w:r>
      <w:r w:rsidRPr="002267D6">
        <w:rPr>
          <w:color w:val="000000"/>
          <w:sz w:val="21"/>
          <w:szCs w:val="21"/>
        </w:rPr>
        <w:t xml:space="preserve"> al. Niepodległości 2, 11-300 Biskupiec.</w:t>
      </w:r>
    </w:p>
    <w:p w:rsidR="002267D6" w:rsidRPr="002267D6" w:rsidRDefault="002267D6" w:rsidP="001E053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W sprawach z zakresu ochrony danych osobowych mogą Państwo kontaktować się z Inspektorem Ochrony Danych Panem </w:t>
      </w:r>
      <w:r w:rsidRPr="002267D6">
        <w:rPr>
          <w:rStyle w:val="Pogrubienie"/>
          <w:color w:val="000000"/>
          <w:sz w:val="21"/>
          <w:szCs w:val="21"/>
        </w:rPr>
        <w:t>Maciejem Żołnowskim</w:t>
      </w:r>
      <w:r w:rsidRPr="002267D6">
        <w:rPr>
          <w:color w:val="000000"/>
          <w:sz w:val="21"/>
          <w:szCs w:val="21"/>
        </w:rPr>
        <w:t> pod adresem e-mail: </w:t>
      </w:r>
      <w:r w:rsidRPr="002267D6">
        <w:rPr>
          <w:rStyle w:val="Pogrubienie"/>
          <w:color w:val="000000"/>
          <w:sz w:val="21"/>
          <w:szCs w:val="21"/>
          <w:u w:val="single"/>
        </w:rPr>
        <w:t>inspektor@cbi24.pl.</w:t>
      </w:r>
    </w:p>
    <w:p w:rsidR="002267D6" w:rsidRPr="002267D6" w:rsidRDefault="002267D6" w:rsidP="001E053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Administrator przetwarza Pani/Pana dane osobowe na podstawie obowiązujących przepisów prawa.</w:t>
      </w:r>
    </w:p>
    <w:p w:rsidR="002267D6" w:rsidRPr="002267D6" w:rsidRDefault="002267D6" w:rsidP="001E053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Pani/Pana dane osobowe przetwarzane są w celu realizacji obowiązków prawnych ciążących na Administratorze.</w:t>
      </w:r>
    </w:p>
    <w:p w:rsidR="002267D6" w:rsidRPr="002267D6" w:rsidRDefault="002267D6" w:rsidP="001E053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W związku z przetwarzaniem Państwa danych osobowych w celach, o których mowa w pkt 4 odbiorcami Pani/Pana danych mogą być organy władzy publicznej oraz podmioty wykonujące zadania publiczne lub działające na zlecenie organów władzy publicznej, w zakresie i w celach, które wynikają z przepisów powszechnie obowiązującego prawa oraz zawartych umów.</w:t>
      </w:r>
    </w:p>
    <w:p w:rsidR="002267D6" w:rsidRPr="002267D6" w:rsidRDefault="002267D6" w:rsidP="001E053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Pani/Pana dane osobowe będą przechowywane przez okres niezbędny do realizacji celów określonych w pkt 4, a po tym czasie przez okres wymagany przez przepisy powszechnie obowiązującego prawa.</w:t>
      </w:r>
    </w:p>
    <w:p w:rsidR="002267D6" w:rsidRPr="002267D6" w:rsidRDefault="002267D6" w:rsidP="001E053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2267D6">
        <w:rPr>
          <w:color w:val="000000"/>
          <w:sz w:val="21"/>
          <w:szCs w:val="21"/>
        </w:rPr>
        <w:t>W związku z przetwarzaniem Pani/Pana danych osobowych przysługują Pani/Panu następujące prawa: </w:t>
      </w:r>
      <w:r w:rsidRPr="002267D6">
        <w:rPr>
          <w:color w:val="000000"/>
          <w:sz w:val="21"/>
          <w:szCs w:val="21"/>
        </w:rPr>
        <w:br/>
      </w:r>
      <w:r w:rsidRPr="002267D6">
        <w:rPr>
          <w:b/>
          <w:color w:val="000000"/>
          <w:sz w:val="21"/>
          <w:szCs w:val="21"/>
        </w:rPr>
        <w:t>a</w:t>
      </w:r>
      <w:r w:rsidRPr="002267D6">
        <w:rPr>
          <w:color w:val="000000"/>
          <w:sz w:val="21"/>
          <w:szCs w:val="21"/>
        </w:rPr>
        <w:t>.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</w:t>
      </w:r>
      <w:r w:rsidR="00A77BBD">
        <w:rPr>
          <w:color w:val="000000"/>
          <w:sz w:val="21"/>
          <w:szCs w:val="21"/>
        </w:rPr>
        <w:t>nych oraz prawo do przenoszenia</w:t>
      </w:r>
      <w:r w:rsidR="00A77BBD" w:rsidRPr="00A77BBD">
        <w:rPr>
          <w:color w:val="000000"/>
          <w:sz w:val="4"/>
          <w:szCs w:val="4"/>
        </w:rPr>
        <w:t>….</w:t>
      </w:r>
      <w:r w:rsidR="00A77BBD">
        <w:rPr>
          <w:color w:val="000000"/>
          <w:sz w:val="21"/>
          <w:szCs w:val="21"/>
        </w:rPr>
        <w:t>swoich</w:t>
      </w:r>
      <w:r w:rsidR="00A77BBD" w:rsidRPr="00A77BBD">
        <w:rPr>
          <w:color w:val="000000"/>
          <w:sz w:val="4"/>
          <w:szCs w:val="4"/>
        </w:rPr>
        <w:t>…..</w:t>
      </w:r>
      <w:r w:rsidRPr="002267D6">
        <w:rPr>
          <w:color w:val="000000"/>
          <w:sz w:val="21"/>
          <w:szCs w:val="21"/>
        </w:rPr>
        <w:t>danych;</w:t>
      </w:r>
      <w:r w:rsidRPr="002267D6">
        <w:rPr>
          <w:color w:val="000000"/>
          <w:sz w:val="21"/>
          <w:szCs w:val="21"/>
        </w:rPr>
        <w:br/>
      </w:r>
      <w:r w:rsidRPr="002267D6">
        <w:rPr>
          <w:b/>
          <w:color w:val="000000"/>
          <w:sz w:val="21"/>
          <w:szCs w:val="21"/>
        </w:rPr>
        <w:t>b</w:t>
      </w:r>
      <w:r w:rsidRPr="002267D6">
        <w:rPr>
          <w:color w:val="000000"/>
          <w:sz w:val="21"/>
          <w:szCs w:val="21"/>
        </w:rPr>
        <w:t>. prawo do wniesienia skargi w przypadku gdy przetwarzanie danych odbywa się z naruszeniem przepisów powyższego rozporządzenia, do Prezesa Ochrony Danych Osobowych, ul. Stawki 2, 00-193 Warszawa.</w:t>
      </w:r>
    </w:p>
    <w:p w:rsidR="002267D6" w:rsidRPr="002267D6" w:rsidRDefault="002267D6" w:rsidP="001E0536">
      <w:pPr>
        <w:pStyle w:val="NormalnyWeb"/>
        <w:shd w:val="clear" w:color="auto" w:fill="FFFFFF"/>
        <w:ind w:firstLine="60"/>
        <w:jc w:val="both"/>
        <w:rPr>
          <w:color w:val="000000"/>
          <w:sz w:val="21"/>
          <w:szCs w:val="21"/>
        </w:rPr>
      </w:pPr>
    </w:p>
    <w:p w:rsidR="00775FC4" w:rsidRPr="002267D6" w:rsidRDefault="00775FC4" w:rsidP="001E053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03"/>
        </w:tabs>
        <w:spacing w:after="93" w:line="240" w:lineRule="auto"/>
        <w:jc w:val="both"/>
        <w:rPr>
          <w:rFonts w:ascii="Times New Roman" w:hAnsi="Times New Roman" w:cs="Times New Roman"/>
        </w:rPr>
      </w:pPr>
    </w:p>
    <w:sectPr w:rsidR="00775FC4" w:rsidRPr="002267D6" w:rsidSect="008071AE">
      <w:pgSz w:w="11906" w:h="16838"/>
      <w:pgMar w:top="567" w:right="704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5465"/>
    <w:multiLevelType w:val="hybridMultilevel"/>
    <w:tmpl w:val="D880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4B36"/>
    <w:multiLevelType w:val="hybridMultilevel"/>
    <w:tmpl w:val="40AE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F0636"/>
    <w:rsid w:val="001E0536"/>
    <w:rsid w:val="001E2D2F"/>
    <w:rsid w:val="001E5491"/>
    <w:rsid w:val="002267D6"/>
    <w:rsid w:val="0033714C"/>
    <w:rsid w:val="004016A1"/>
    <w:rsid w:val="00592955"/>
    <w:rsid w:val="006A5616"/>
    <w:rsid w:val="00774006"/>
    <w:rsid w:val="00775FC4"/>
    <w:rsid w:val="008071AE"/>
    <w:rsid w:val="00884773"/>
    <w:rsid w:val="009344F7"/>
    <w:rsid w:val="00A77BBD"/>
    <w:rsid w:val="00D376B4"/>
    <w:rsid w:val="00E647B2"/>
    <w:rsid w:val="00E874E7"/>
    <w:rsid w:val="00EA533E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5D4D7-FB66-406F-AC41-8D6E2E7B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2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67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E0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51D0-58A7-4609-A4A8-8DEFB7DA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subject/>
  <dc:creator>ooo</dc:creator>
  <cp:keywords/>
  <cp:lastModifiedBy>Grzegorz Cychowski</cp:lastModifiedBy>
  <cp:revision>2</cp:revision>
  <cp:lastPrinted>2019-04-02T08:27:00Z</cp:lastPrinted>
  <dcterms:created xsi:type="dcterms:W3CDTF">2021-02-22T07:24:00Z</dcterms:created>
  <dcterms:modified xsi:type="dcterms:W3CDTF">2021-02-22T07:24:00Z</dcterms:modified>
</cp:coreProperties>
</file>