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6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t>Identyfikator podatkowy NIP wpisują pozostali</w:t>
      </w:r>
      <w:r>
        <w:rPr>
          <w:spacing w:val="-12"/>
        </w:rPr>
        <w:t xml:space="preserve"> </w:t>
      </w:r>
      <w:r>
        <w:t>podatnicy.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58" w:rsidRDefault="00493658">
      <w:r>
        <w:separator/>
      </w:r>
    </w:p>
  </w:endnote>
  <w:endnote w:type="continuationSeparator" w:id="0">
    <w:p w:rsidR="00493658" w:rsidRDefault="004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58" w:rsidRDefault="00493658">
      <w:r>
        <w:separator/>
      </w:r>
    </w:p>
  </w:footnote>
  <w:footnote w:type="continuationSeparator" w:id="0">
    <w:p w:rsidR="00493658" w:rsidRDefault="0049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17"/>
    <w:rsid w:val="000E1A0F"/>
    <w:rsid w:val="00241F42"/>
    <w:rsid w:val="00493658"/>
    <w:rsid w:val="004A7101"/>
    <w:rsid w:val="00564AA8"/>
    <w:rsid w:val="00666B76"/>
    <w:rsid w:val="0089010D"/>
    <w:rsid w:val="00922317"/>
    <w:rsid w:val="00E325B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5866-1011-48A5-9854-6FB3213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Bogusława Gawryś</cp:lastModifiedBy>
  <cp:revision>2</cp:revision>
  <dcterms:created xsi:type="dcterms:W3CDTF">2020-01-14T16:22:00Z</dcterms:created>
  <dcterms:modified xsi:type="dcterms:W3CDTF">2020-01-14T16:22:00Z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